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2A5B5" w14:textId="500ED404" w:rsidR="001E229F" w:rsidRDefault="00FF2E7D" w:rsidP="001E229F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229F" w:rsidRPr="001E229F">
        <w:rPr>
          <w:rFonts w:ascii="Times New Roman" w:hAnsi="Times New Roman"/>
          <w:b/>
          <w:bCs/>
          <w:sz w:val="28"/>
          <w:szCs w:val="28"/>
        </w:rPr>
        <w:t xml:space="preserve">RFP </w:t>
      </w:r>
      <w:r w:rsidR="003A4E6F">
        <w:rPr>
          <w:rFonts w:ascii="Times New Roman" w:hAnsi="Times New Roman"/>
          <w:b/>
          <w:bCs/>
          <w:sz w:val="28"/>
          <w:szCs w:val="28"/>
        </w:rPr>
        <w:t>21-</w:t>
      </w:r>
      <w:r w:rsidR="00EC5B70">
        <w:rPr>
          <w:rFonts w:ascii="Times New Roman" w:hAnsi="Times New Roman"/>
          <w:b/>
          <w:bCs/>
          <w:sz w:val="28"/>
          <w:szCs w:val="28"/>
        </w:rPr>
        <w:t>1788</w:t>
      </w:r>
      <w:r w:rsidR="001E229F" w:rsidRPr="001E229F">
        <w:rPr>
          <w:rFonts w:ascii="Times New Roman" w:hAnsi="Times New Roman"/>
          <w:b/>
          <w:bCs/>
          <w:sz w:val="28"/>
          <w:szCs w:val="28"/>
        </w:rPr>
        <w:t xml:space="preserve"> Clarification </w:t>
      </w:r>
    </w:p>
    <w:p w14:paraId="4DDFC35B" w14:textId="77777777" w:rsidR="001E229F" w:rsidRPr="001E229F" w:rsidRDefault="001E229F" w:rsidP="001E229F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A2E1564" w14:textId="77777777" w:rsidR="001E229F" w:rsidRPr="001E229F" w:rsidRDefault="001E229F" w:rsidP="001E229F">
      <w:pPr>
        <w:shd w:val="clear" w:color="auto" w:fill="000000" w:themeFill="text1"/>
        <w:spacing w:after="0" w:line="240" w:lineRule="auto"/>
        <w:ind w:left="360"/>
        <w:jc w:val="center"/>
        <w:rPr>
          <w:rFonts w:ascii="Times New Roman" w:hAnsi="Times New Roman"/>
          <w:b/>
          <w:bCs/>
        </w:rPr>
      </w:pPr>
      <w:r w:rsidRPr="001E229F">
        <w:rPr>
          <w:rFonts w:ascii="Times New Roman" w:hAnsi="Times New Roman"/>
          <w:b/>
          <w:bCs/>
        </w:rPr>
        <w:t>INSTRUCTIONS</w:t>
      </w:r>
    </w:p>
    <w:p w14:paraId="638B9DC8" w14:textId="3C08B17C" w:rsidR="001E229F" w:rsidRDefault="001E229F" w:rsidP="001E229F">
      <w:pPr>
        <w:spacing w:after="0" w:line="240" w:lineRule="auto"/>
        <w:ind w:left="360"/>
        <w:jc w:val="both"/>
        <w:rPr>
          <w:rFonts w:ascii="Times New Roman" w:hAnsi="Times New Roman"/>
          <w:i/>
          <w:iCs/>
        </w:rPr>
      </w:pPr>
      <w:r w:rsidRPr="001E229F">
        <w:rPr>
          <w:rFonts w:ascii="Times New Roman" w:hAnsi="Times New Roman"/>
          <w:b/>
          <w:bCs/>
          <w:i/>
          <w:iCs/>
        </w:rPr>
        <w:t>Instructions:</w:t>
      </w:r>
      <w:r w:rsidRPr="001E229F">
        <w:rPr>
          <w:rFonts w:ascii="Times New Roman" w:hAnsi="Times New Roman"/>
          <w:i/>
          <w:iCs/>
        </w:rPr>
        <w:t xml:space="preserve"> Please provide responses to the clarification question</w:t>
      </w:r>
      <w:r w:rsidR="00EC5B70">
        <w:rPr>
          <w:rFonts w:ascii="Times New Roman" w:hAnsi="Times New Roman"/>
          <w:i/>
          <w:iCs/>
        </w:rPr>
        <w:t>(</w:t>
      </w:r>
      <w:r w:rsidRPr="001E229F">
        <w:rPr>
          <w:rFonts w:ascii="Times New Roman" w:hAnsi="Times New Roman"/>
          <w:i/>
          <w:iCs/>
        </w:rPr>
        <w:t>s</w:t>
      </w:r>
      <w:r w:rsidR="00EC5B70">
        <w:rPr>
          <w:rFonts w:ascii="Times New Roman" w:hAnsi="Times New Roman"/>
          <w:i/>
          <w:iCs/>
        </w:rPr>
        <w:t>)/prompt(s)</w:t>
      </w:r>
      <w:r w:rsidRPr="001E229F">
        <w:rPr>
          <w:rFonts w:ascii="Times New Roman" w:hAnsi="Times New Roman"/>
          <w:i/>
          <w:iCs/>
        </w:rPr>
        <w:t xml:space="preserve"> below. Information provided in the clarification responses will be considered as part of the respondent’s proposal. Where appropriate, supporting documentation may be referenced by specific page and/or paragraph number(s). If any of the responses contain confidential information, as defined by IC 5-14-3, please reference the attached confidential material and separate from the rest of this response document. Otherwise, a redacted version of this clarification document will need to be submitted.</w:t>
      </w:r>
    </w:p>
    <w:p w14:paraId="3633D7DC" w14:textId="77777777" w:rsidR="001E229F" w:rsidRDefault="001E229F" w:rsidP="001E229F">
      <w:pPr>
        <w:spacing w:after="0" w:line="240" w:lineRule="auto"/>
        <w:ind w:left="360"/>
        <w:jc w:val="both"/>
        <w:rPr>
          <w:rFonts w:ascii="Times New Roman" w:hAnsi="Times New Roman"/>
          <w:b/>
          <w:bCs/>
        </w:rPr>
      </w:pPr>
    </w:p>
    <w:p w14:paraId="4EA049EB" w14:textId="7FB0C76E" w:rsidR="007222F1" w:rsidRDefault="001E229F" w:rsidP="001E229F">
      <w:pPr>
        <w:spacing w:after="0" w:line="240" w:lineRule="auto"/>
        <w:ind w:left="360"/>
        <w:jc w:val="both"/>
        <w:rPr>
          <w:rFonts w:ascii="Times New Roman" w:hAnsi="Times New Roman"/>
          <w:b/>
          <w:bCs/>
        </w:rPr>
      </w:pPr>
      <w:r w:rsidRPr="001E229F">
        <w:rPr>
          <w:rFonts w:ascii="Times New Roman" w:hAnsi="Times New Roman"/>
          <w:b/>
          <w:bCs/>
        </w:rPr>
        <w:t>DUE DATE:</w:t>
      </w:r>
      <w:r w:rsidR="00B95DF9">
        <w:rPr>
          <w:rFonts w:ascii="Times New Roman" w:hAnsi="Times New Roman"/>
          <w:b/>
          <w:bCs/>
        </w:rPr>
        <w:t xml:space="preserve"> September 8</w:t>
      </w:r>
      <w:r w:rsidRPr="001E229F">
        <w:rPr>
          <w:rFonts w:ascii="Times New Roman" w:hAnsi="Times New Roman"/>
          <w:b/>
          <w:bCs/>
        </w:rPr>
        <w:t>,</w:t>
      </w:r>
      <w:r>
        <w:rPr>
          <w:rFonts w:ascii="Times New Roman" w:hAnsi="Times New Roman"/>
          <w:b/>
          <w:bCs/>
        </w:rPr>
        <w:t xml:space="preserve"> </w:t>
      </w:r>
      <w:r w:rsidRPr="001E229F">
        <w:rPr>
          <w:rFonts w:ascii="Times New Roman" w:hAnsi="Times New Roman"/>
          <w:b/>
          <w:bCs/>
        </w:rPr>
        <w:t xml:space="preserve">2020 BY </w:t>
      </w:r>
      <w:r w:rsidR="00EC5B70">
        <w:rPr>
          <w:rFonts w:ascii="Times New Roman" w:hAnsi="Times New Roman"/>
          <w:b/>
          <w:bCs/>
        </w:rPr>
        <w:t>3</w:t>
      </w:r>
      <w:r w:rsidRPr="001E229F">
        <w:rPr>
          <w:rFonts w:ascii="Times New Roman" w:hAnsi="Times New Roman"/>
          <w:b/>
          <w:bCs/>
        </w:rPr>
        <w:t>:00</w:t>
      </w:r>
      <w:r w:rsidR="003A4E6F">
        <w:rPr>
          <w:rFonts w:ascii="Times New Roman" w:hAnsi="Times New Roman"/>
          <w:b/>
          <w:bCs/>
        </w:rPr>
        <w:t xml:space="preserve"> </w:t>
      </w:r>
      <w:r w:rsidRPr="001E229F">
        <w:rPr>
          <w:rFonts w:ascii="Times New Roman" w:hAnsi="Times New Roman"/>
          <w:b/>
          <w:bCs/>
        </w:rPr>
        <w:t>PM</w:t>
      </w:r>
      <w:r>
        <w:rPr>
          <w:rFonts w:ascii="Times New Roman" w:hAnsi="Times New Roman"/>
          <w:b/>
          <w:bCs/>
        </w:rPr>
        <w:t xml:space="preserve"> </w:t>
      </w:r>
      <w:r w:rsidRPr="001E229F">
        <w:rPr>
          <w:rFonts w:ascii="Times New Roman" w:hAnsi="Times New Roman"/>
          <w:b/>
          <w:bCs/>
        </w:rPr>
        <w:t>E</w:t>
      </w:r>
      <w:r w:rsidR="003564D5">
        <w:rPr>
          <w:rFonts w:ascii="Times New Roman" w:hAnsi="Times New Roman"/>
          <w:b/>
          <w:bCs/>
        </w:rPr>
        <w:t>D</w:t>
      </w:r>
      <w:r w:rsidRPr="001E229F">
        <w:rPr>
          <w:rFonts w:ascii="Times New Roman" w:hAnsi="Times New Roman"/>
          <w:b/>
          <w:bCs/>
        </w:rPr>
        <w:t>T</w:t>
      </w:r>
    </w:p>
    <w:tbl>
      <w:tblPr>
        <w:tblStyle w:val="TableGrid"/>
        <w:tblpPr w:leftFromText="180" w:rightFromText="180" w:vertAnchor="page" w:horzAnchor="margin" w:tblpX="355" w:tblpY="3751"/>
        <w:tblW w:w="14035" w:type="dxa"/>
        <w:tblLook w:val="04A0" w:firstRow="1" w:lastRow="0" w:firstColumn="1" w:lastColumn="0" w:noHBand="0" w:noVBand="1"/>
      </w:tblPr>
      <w:tblGrid>
        <w:gridCol w:w="2605"/>
        <w:gridCol w:w="6300"/>
        <w:gridCol w:w="5130"/>
      </w:tblGrid>
      <w:tr w:rsidR="00EC5B70" w14:paraId="037A60E6" w14:textId="77777777" w:rsidTr="008B4188">
        <w:trPr>
          <w:cantSplit/>
          <w:trHeight w:val="486"/>
          <w:tblHeader/>
        </w:trPr>
        <w:tc>
          <w:tcPr>
            <w:tcW w:w="2605" w:type="dxa"/>
            <w:shd w:val="clear" w:color="auto" w:fill="000000" w:themeFill="text1"/>
          </w:tcPr>
          <w:p w14:paraId="1B63A787" w14:textId="77777777" w:rsidR="00EC5B70" w:rsidRPr="001E229F" w:rsidRDefault="00EC5B70" w:rsidP="00EC5B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E229F">
              <w:rPr>
                <w:rFonts w:ascii="Times New Roman" w:hAnsi="Times New Roman"/>
                <w:b/>
                <w:bCs/>
              </w:rPr>
              <w:t>Section/Topic</w:t>
            </w:r>
          </w:p>
        </w:tc>
        <w:tc>
          <w:tcPr>
            <w:tcW w:w="6300" w:type="dxa"/>
            <w:shd w:val="clear" w:color="auto" w:fill="000000" w:themeFill="text1"/>
          </w:tcPr>
          <w:p w14:paraId="591E9B2A" w14:textId="77777777" w:rsidR="00EC5B70" w:rsidRPr="001E229F" w:rsidRDefault="00EC5B70" w:rsidP="00EC5B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E229F">
              <w:rPr>
                <w:rFonts w:ascii="Times New Roman" w:hAnsi="Times New Roman"/>
                <w:b/>
                <w:bCs/>
              </w:rPr>
              <w:t>Clarification Question</w:t>
            </w:r>
          </w:p>
        </w:tc>
        <w:tc>
          <w:tcPr>
            <w:tcW w:w="5130" w:type="dxa"/>
            <w:shd w:val="clear" w:color="auto" w:fill="000000" w:themeFill="text1"/>
          </w:tcPr>
          <w:p w14:paraId="06339226" w14:textId="77777777" w:rsidR="00EC5B70" w:rsidRPr="001E229F" w:rsidRDefault="00EC5B70" w:rsidP="00EC5B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E229F">
              <w:rPr>
                <w:rFonts w:ascii="Times New Roman" w:hAnsi="Times New Roman"/>
                <w:b/>
                <w:bCs/>
              </w:rPr>
              <w:t>Respondent Response</w:t>
            </w:r>
          </w:p>
        </w:tc>
      </w:tr>
      <w:tr w:rsidR="00EC5B70" w:rsidRPr="002225BE" w14:paraId="0E6D99A3" w14:textId="77777777" w:rsidTr="008B4188">
        <w:trPr>
          <w:cantSplit/>
          <w:trHeight w:val="486"/>
        </w:trPr>
        <w:tc>
          <w:tcPr>
            <w:tcW w:w="2605" w:type="dxa"/>
          </w:tcPr>
          <w:p w14:paraId="08E407AA" w14:textId="77777777" w:rsidR="00EC5B70" w:rsidRDefault="00EC5B70" w:rsidP="00EC5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Attachment F, Mandatory Requirement 1</w:t>
            </w:r>
          </w:p>
        </w:tc>
        <w:tc>
          <w:tcPr>
            <w:tcW w:w="6300" w:type="dxa"/>
          </w:tcPr>
          <w:p w14:paraId="4E97909A" w14:textId="03AAC55B" w:rsidR="00AF67A4" w:rsidRDefault="00EC5B70" w:rsidP="004921F0">
            <w:pPr>
              <w:spacing w:after="0" w:line="240" w:lineRule="auto"/>
              <w:rPr>
                <w:rFonts w:ascii="Times New Roman" w:hAnsi="Times New Roman"/>
              </w:rPr>
            </w:pPr>
            <w:r w:rsidRPr="008B4188">
              <w:rPr>
                <w:rFonts w:ascii="Times New Roman" w:hAnsi="Times New Roman"/>
              </w:rPr>
              <w:t xml:space="preserve">In order to allow your company and the DOR to further evaluate your level of compliance with CAT1 STIG requirements, the State is requesting that you </w:t>
            </w:r>
            <w:r w:rsidR="004921F0" w:rsidRPr="008B4188">
              <w:rPr>
                <w:rFonts w:ascii="Times New Roman" w:hAnsi="Times New Roman"/>
              </w:rPr>
              <w:t xml:space="preserve">complete and return the attached DISA STIG </w:t>
            </w:r>
            <w:r w:rsidR="00754D3F">
              <w:rPr>
                <w:rFonts w:ascii="Times New Roman" w:hAnsi="Times New Roman"/>
              </w:rPr>
              <w:t>require</w:t>
            </w:r>
            <w:r w:rsidR="004921F0" w:rsidRPr="008B4188">
              <w:rPr>
                <w:rFonts w:ascii="Times New Roman" w:hAnsi="Times New Roman"/>
              </w:rPr>
              <w:t xml:space="preserve">ment </w:t>
            </w:r>
            <w:r w:rsidR="00CD64D8">
              <w:rPr>
                <w:rFonts w:ascii="Times New Roman" w:hAnsi="Times New Roman"/>
              </w:rPr>
              <w:t>spreadsheet</w:t>
            </w:r>
            <w:r w:rsidR="00754D3F">
              <w:rPr>
                <w:rFonts w:ascii="Times New Roman" w:hAnsi="Times New Roman"/>
              </w:rPr>
              <w:t>,</w:t>
            </w:r>
            <w:r w:rsidR="00AF67A4" w:rsidRPr="008B4188">
              <w:rPr>
                <w:rFonts w:ascii="Times New Roman" w:hAnsi="Times New Roman"/>
              </w:rPr>
              <w:t xml:space="preserve"> compiled</w:t>
            </w:r>
            <w:r w:rsidR="008B4188" w:rsidRPr="008B4188">
              <w:rPr>
                <w:rFonts w:ascii="Times New Roman" w:hAnsi="Times New Roman"/>
              </w:rPr>
              <w:t xml:space="preserve"> and prepare</w:t>
            </w:r>
            <w:r w:rsidR="00DE6F87">
              <w:rPr>
                <w:rFonts w:ascii="Times New Roman" w:hAnsi="Times New Roman"/>
              </w:rPr>
              <w:t>d</w:t>
            </w:r>
            <w:r w:rsidR="00AF67A4" w:rsidRPr="008B4188">
              <w:rPr>
                <w:rFonts w:ascii="Times New Roman" w:hAnsi="Times New Roman"/>
              </w:rPr>
              <w:t xml:space="preserve"> based on your response to Clarification 1</w:t>
            </w:r>
            <w:r w:rsidR="004921F0" w:rsidRPr="008B4188">
              <w:rPr>
                <w:rFonts w:ascii="Times New Roman" w:hAnsi="Times New Roman"/>
              </w:rPr>
              <w:t xml:space="preserve">. </w:t>
            </w:r>
            <w:r w:rsidR="00CD64D8">
              <w:rPr>
                <w:rFonts w:ascii="Times New Roman" w:hAnsi="Times New Roman"/>
              </w:rPr>
              <w:t xml:space="preserve">Please be sure to complete all of the tabs in the spreadsheet that pertain to </w:t>
            </w:r>
            <w:r w:rsidR="002A2033">
              <w:rPr>
                <w:rFonts w:ascii="Times New Roman" w:hAnsi="Times New Roman"/>
              </w:rPr>
              <w:t xml:space="preserve">the </w:t>
            </w:r>
            <w:r w:rsidR="00CD64D8">
              <w:rPr>
                <w:rFonts w:ascii="Times New Roman" w:hAnsi="Times New Roman"/>
              </w:rPr>
              <w:t>solution in your proposal.</w:t>
            </w:r>
          </w:p>
          <w:p w14:paraId="0DA6A9C3" w14:textId="4DCB4D32" w:rsidR="00CD64D8" w:rsidRDefault="00CD64D8" w:rsidP="004921F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5D4937" w14:textId="7745782E" w:rsidR="00CD64D8" w:rsidRPr="006054FC" w:rsidRDefault="00CD64D8" w:rsidP="004921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If you discover that you failed to include</w:t>
            </w:r>
            <w:r w:rsidR="002A2033">
              <w:rPr>
                <w:rFonts w:ascii="Times New Roman" w:hAnsi="Times New Roman"/>
              </w:rPr>
              <w:t xml:space="preserve"> any</w:t>
            </w:r>
            <w:r>
              <w:rPr>
                <w:rFonts w:ascii="Times New Roman" w:hAnsi="Times New Roman"/>
              </w:rPr>
              <w:t xml:space="preserve"> infrastructure or server environment </w:t>
            </w:r>
            <w:r w:rsidR="002A2033">
              <w:rPr>
                <w:rFonts w:ascii="Times New Roman" w:hAnsi="Times New Roman"/>
              </w:rPr>
              <w:t xml:space="preserve">information </w:t>
            </w:r>
            <w:r>
              <w:rPr>
                <w:rFonts w:ascii="Times New Roman" w:hAnsi="Times New Roman"/>
              </w:rPr>
              <w:t>in your response</w:t>
            </w:r>
            <w:r w:rsidR="00CB602A">
              <w:rPr>
                <w:rFonts w:ascii="Times New Roman" w:hAnsi="Times New Roman"/>
              </w:rPr>
              <w:t xml:space="preserve"> to Clarification 1</w:t>
            </w:r>
            <w:r>
              <w:rPr>
                <w:rFonts w:ascii="Times New Roman" w:hAnsi="Times New Roman"/>
              </w:rPr>
              <w:t xml:space="preserve">, please </w:t>
            </w:r>
            <w:r w:rsidRPr="006054FC">
              <w:rPr>
                <w:rFonts w:ascii="Times New Roman" w:hAnsi="Times New Roman"/>
              </w:rPr>
              <w:t>reach out to us and we will provide those STIGs to you.</w:t>
            </w:r>
          </w:p>
          <w:p w14:paraId="5506ED17" w14:textId="77777777" w:rsidR="00AF67A4" w:rsidRPr="006054FC" w:rsidRDefault="00AF67A4" w:rsidP="004921F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8E967C" w14:textId="7715C2AF" w:rsidR="008B4188" w:rsidRPr="0097740D" w:rsidRDefault="00CD64D8" w:rsidP="004921F0">
            <w:pPr>
              <w:spacing w:after="0" w:line="240" w:lineRule="auto"/>
              <w:rPr>
                <w:rFonts w:ascii="Times New Roman" w:hAnsi="Times New Roman"/>
              </w:rPr>
            </w:pPr>
            <w:r w:rsidRPr="0097740D">
              <w:rPr>
                <w:rFonts w:ascii="Times New Roman" w:hAnsi="Times New Roman"/>
              </w:rPr>
              <w:t xml:space="preserve">Instructions for filling out the </w:t>
            </w:r>
            <w:r w:rsidR="00754D3F" w:rsidRPr="0097740D">
              <w:rPr>
                <w:rFonts w:ascii="Times New Roman" w:hAnsi="Times New Roman"/>
              </w:rPr>
              <w:t>DISA STIG requirement</w:t>
            </w:r>
            <w:r w:rsidRPr="0097740D">
              <w:rPr>
                <w:rFonts w:ascii="Times New Roman" w:hAnsi="Times New Roman"/>
              </w:rPr>
              <w:t xml:space="preserve"> spreadsheet:</w:t>
            </w:r>
          </w:p>
          <w:p w14:paraId="7270CD7F" w14:textId="6C88732D" w:rsidR="008B4188" w:rsidRPr="0097740D" w:rsidRDefault="008B4188" w:rsidP="004921F0">
            <w:pPr>
              <w:spacing w:after="0" w:line="240" w:lineRule="auto"/>
              <w:rPr>
                <w:rFonts w:ascii="Franklin Gothic Book" w:hAnsi="Franklin Gothic Book"/>
              </w:rPr>
            </w:pPr>
          </w:p>
          <w:p w14:paraId="49B770DF" w14:textId="3C18D922" w:rsidR="008B4188" w:rsidRPr="0097740D" w:rsidRDefault="0095510B" w:rsidP="0097740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="Franklin Gothic Book" w:hAnsi="Franklin Gothic Book"/>
                <w:sz w:val="22"/>
              </w:rPr>
            </w:pP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Review attached STIGS for your environment</w:t>
            </w:r>
            <w:r w:rsidR="0089564E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 and fill out the spreadsheet tabs pertaining to your proposed solution and environment</w:t>
            </w:r>
          </w:p>
          <w:p w14:paraId="204EB6A2" w14:textId="00526831" w:rsidR="0089564E" w:rsidRPr="0097740D" w:rsidRDefault="0089564E" w:rsidP="0097740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="Times New Roman" w:eastAsia="Calibri" w:hAnsi="Times New Roman"/>
                <w:sz w:val="22"/>
                <w:lang w:bidi="ar-SA"/>
              </w:rPr>
            </w:pP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Do NOT delete or re-order columns (hide them if you wish). You may add columns.</w:t>
            </w:r>
          </w:p>
          <w:p w14:paraId="38A04878" w14:textId="7B726362" w:rsidR="008B4188" w:rsidRPr="0097740D" w:rsidRDefault="0089564E" w:rsidP="0097740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="Times New Roman" w:eastAsia="Calibri" w:hAnsi="Times New Roman"/>
                <w:sz w:val="22"/>
                <w:lang w:bidi="ar-SA"/>
              </w:rPr>
            </w:pP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Please be aware that </w:t>
            </w:r>
            <w:r w:rsidR="008B4188" w:rsidRPr="0097740D">
              <w:rPr>
                <w:rFonts w:ascii="Times New Roman" w:eastAsia="Calibri" w:hAnsi="Times New Roman"/>
                <w:sz w:val="22"/>
                <w:lang w:bidi="ar-SA"/>
              </w:rPr>
              <w:t>DOD Data or sensitive data is just PII/FTI data (SSN, CC#, DOB, for example)</w:t>
            </w:r>
          </w:p>
          <w:p w14:paraId="4DE79E7A" w14:textId="4A6AFAB4" w:rsidR="008B4188" w:rsidRPr="0097740D" w:rsidRDefault="008B4188" w:rsidP="00BA3078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jc w:val="left"/>
              <w:rPr>
                <w:rFonts w:ascii="Times New Roman" w:eastAsia="Calibri" w:hAnsi="Times New Roman"/>
                <w:sz w:val="22"/>
                <w:lang w:bidi="ar-SA"/>
              </w:rPr>
            </w:pP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Please answer all </w:t>
            </w:r>
            <w:r w:rsidR="002A2033" w:rsidRPr="0097740D">
              <w:rPr>
                <w:rFonts w:ascii="Times New Roman" w:eastAsia="Calibri" w:hAnsi="Times New Roman"/>
                <w:sz w:val="22"/>
                <w:lang w:bidi="ar-SA"/>
              </w:rPr>
              <w:t>applicable questions in the spreadsheet</w:t>
            </w: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, regardless of severity.</w:t>
            </w:r>
            <w:r w:rsidR="002A2033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 </w:t>
            </w: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Answers to </w:t>
            </w:r>
            <w:r w:rsidR="002A2033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all questions </w:t>
            </w: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must be one of the following</w:t>
            </w:r>
            <w:r w:rsidR="009E45BE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 and entered </w:t>
            </w:r>
            <w:r w:rsidR="0097740D">
              <w:rPr>
                <w:rFonts w:ascii="Times New Roman" w:eastAsia="Calibri" w:hAnsi="Times New Roman"/>
                <w:sz w:val="22"/>
                <w:lang w:bidi="ar-SA"/>
              </w:rPr>
              <w:t>i</w:t>
            </w:r>
            <w:r w:rsidR="009E45BE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n the </w:t>
            </w:r>
            <w:proofErr w:type="gramStart"/>
            <w:r w:rsidR="009E45BE" w:rsidRPr="0097740D">
              <w:rPr>
                <w:rFonts w:ascii="Times New Roman" w:eastAsia="Calibri" w:hAnsi="Times New Roman"/>
                <w:sz w:val="22"/>
                <w:lang w:bidi="ar-SA"/>
              </w:rPr>
              <w:t>comments</w:t>
            </w:r>
            <w:proofErr w:type="gramEnd"/>
            <w:r w:rsidR="009E45BE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 column</w:t>
            </w:r>
            <w:r w:rsidR="002A2033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 of the STIG spreadsheet</w:t>
            </w: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:</w:t>
            </w:r>
          </w:p>
          <w:tbl>
            <w:tblPr>
              <w:tblW w:w="0" w:type="auto"/>
              <w:tblInd w:w="6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6"/>
              <w:gridCol w:w="3888"/>
            </w:tblGrid>
            <w:tr w:rsidR="008B4188" w:rsidRPr="008B4188" w14:paraId="29711A0C" w14:textId="77777777" w:rsidTr="006E465C">
              <w:tc>
                <w:tcPr>
                  <w:tcW w:w="10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B78C6E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  <w:b/>
                      <w:bCs/>
                    </w:rPr>
                    <w:t>Status</w:t>
                  </w:r>
                </w:p>
              </w:tc>
              <w:tc>
                <w:tcPr>
                  <w:tcW w:w="38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9342A9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B4188">
                    <w:rPr>
                      <w:rFonts w:ascii="Times New Roman" w:hAnsi="Times New Roman" w:cs="Times New Roman"/>
                      <w:b/>
                      <w:bCs/>
                    </w:rPr>
                    <w:t>Description/details</w:t>
                  </w:r>
                </w:p>
              </w:tc>
            </w:tr>
            <w:tr w:rsidR="008B4188" w:rsidRPr="008B4188" w14:paraId="6E06BC28" w14:textId="77777777" w:rsidTr="006E465C">
              <w:tc>
                <w:tcPr>
                  <w:tcW w:w="10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01113A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  <w:b/>
                      <w:bCs/>
                    </w:rPr>
                    <w:lastRenderedPageBreak/>
                    <w:t>Open</w:t>
                  </w:r>
                </w:p>
              </w:tc>
              <w:tc>
                <w:tcPr>
                  <w:tcW w:w="38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FEDA3B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</w:rPr>
                    <w:t>This means you do not strictly comply with the check.</w:t>
                  </w:r>
                </w:p>
              </w:tc>
            </w:tr>
            <w:tr w:rsidR="008B4188" w:rsidRPr="008B4188" w14:paraId="3EF4D220" w14:textId="77777777" w:rsidTr="006E465C">
              <w:tc>
                <w:tcPr>
                  <w:tcW w:w="10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6D499D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  <w:b/>
                      <w:bCs/>
                    </w:rPr>
                    <w:t>Not a Finding</w:t>
                  </w:r>
                </w:p>
              </w:tc>
              <w:tc>
                <w:tcPr>
                  <w:tcW w:w="38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ADC1E8" w14:textId="16D0D504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</w:rPr>
                    <w:t xml:space="preserve">This means you strictly comply with the check. For example, if you have a password complexity algorithm but it does not meet ALL of the password complexity checks you should mark it Open; NOT "Not a Finding". </w:t>
                  </w:r>
                </w:p>
              </w:tc>
            </w:tr>
            <w:tr w:rsidR="008B4188" w:rsidRPr="008B4188" w14:paraId="2EBFEDB1" w14:textId="77777777" w:rsidTr="006E465C">
              <w:tc>
                <w:tcPr>
                  <w:tcW w:w="10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2DDE3B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  <w:b/>
                      <w:bCs/>
                    </w:rPr>
                    <w:t>N/A</w:t>
                  </w:r>
                </w:p>
              </w:tc>
              <w:tc>
                <w:tcPr>
                  <w:tcW w:w="38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B357A5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</w:rPr>
                    <w:t>This means that the check does not apply. Any check marked "N/A" requires an explanation in an "N/A Comments" column that you add. Valid reasons for "N/A" include (but are not limited to):</w:t>
                  </w:r>
                </w:p>
                <w:p w14:paraId="66364974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ind w:left="720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</w:rPr>
                    <w:t>o   Not using DoD root certificate</w:t>
                  </w:r>
                </w:p>
                <w:p w14:paraId="4BACD24A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ind w:left="720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</w:rPr>
                    <w:t>o   Not implementing PKI</w:t>
                  </w:r>
                </w:p>
                <w:p w14:paraId="400C30FB" w14:textId="77777777" w:rsidR="008B4188" w:rsidRPr="008B4188" w:rsidRDefault="008B4188" w:rsidP="00F06DEE">
                  <w:pPr>
                    <w:pStyle w:val="xxxxxmsonormal"/>
                    <w:framePr w:hSpace="180" w:wrap="around" w:vAnchor="page" w:hAnchor="margin" w:x="355" w:y="3751"/>
                    <w:ind w:left="720"/>
                    <w:rPr>
                      <w:rFonts w:ascii="Times New Roman" w:hAnsi="Times New Roman" w:cs="Times New Roman"/>
                    </w:rPr>
                  </w:pPr>
                  <w:r w:rsidRPr="008B4188">
                    <w:rPr>
                      <w:rFonts w:ascii="Times New Roman" w:hAnsi="Times New Roman" w:cs="Times New Roman"/>
                    </w:rPr>
                    <w:t>o   Not using IPV6</w:t>
                  </w:r>
                </w:p>
              </w:tc>
            </w:tr>
          </w:tbl>
          <w:p w14:paraId="2A4C0883" w14:textId="77777777" w:rsidR="00AF67A4" w:rsidRPr="008B4188" w:rsidRDefault="00AF67A4" w:rsidP="004921F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604239" w14:textId="203F2811" w:rsidR="002A2033" w:rsidRPr="00C3564D" w:rsidRDefault="002A2033" w:rsidP="004921F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="Times New Roman" w:eastAsia="Calibri" w:hAnsi="Times New Roman"/>
                <w:sz w:val="22"/>
                <w:lang w:bidi="ar-SA"/>
              </w:rPr>
            </w:pP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If your application or infrastructure is in a cloud, please fill out the attached</w:t>
            </w:r>
            <w:r w:rsidR="00CB602A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 State IOT Cloud Provider </w:t>
            </w: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Questions </w:t>
            </w:r>
            <w:r w:rsidR="00CB602A" w:rsidRPr="0097740D">
              <w:rPr>
                <w:rFonts w:ascii="Times New Roman" w:eastAsia="Calibri" w:hAnsi="Times New Roman"/>
                <w:sz w:val="22"/>
                <w:lang w:bidi="ar-SA"/>
              </w:rPr>
              <w:t xml:space="preserve">spreadsheet </w:t>
            </w:r>
            <w:r w:rsidRPr="0097740D">
              <w:rPr>
                <w:rFonts w:ascii="Times New Roman" w:eastAsia="Calibri" w:hAnsi="Times New Roman"/>
                <w:sz w:val="22"/>
                <w:lang w:bidi="ar-SA"/>
              </w:rPr>
              <w:t>also</w:t>
            </w:r>
          </w:p>
          <w:p w14:paraId="3E516D0C" w14:textId="77777777" w:rsidR="002A2033" w:rsidRDefault="002A2033" w:rsidP="004921F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F06A966" w14:textId="00BFF9F6" w:rsidR="004921F0" w:rsidRDefault="004921F0" w:rsidP="00C3564D">
            <w:pPr>
              <w:spacing w:after="0" w:line="240" w:lineRule="auto"/>
              <w:rPr>
                <w:rFonts w:ascii="Times New Roman" w:hAnsi="Times New Roman"/>
              </w:rPr>
            </w:pPr>
            <w:r w:rsidRPr="006E465C">
              <w:rPr>
                <w:rFonts w:ascii="Times New Roman" w:hAnsi="Times New Roman"/>
                <w:b/>
                <w:bCs/>
              </w:rPr>
              <w:t>The</w:t>
            </w:r>
            <w:r w:rsidR="0097740D">
              <w:t xml:space="preserve"> </w:t>
            </w:r>
            <w:r w:rsidR="0097740D" w:rsidRPr="0097740D">
              <w:rPr>
                <w:rFonts w:ascii="Times New Roman" w:hAnsi="Times New Roman"/>
                <w:b/>
                <w:bCs/>
              </w:rPr>
              <w:t>DISA STIG requirement spreadsheet</w:t>
            </w:r>
            <w:r w:rsidR="0097740D" w:rsidRPr="0097740D" w:rsidDel="0097740D">
              <w:rPr>
                <w:rFonts w:ascii="Times New Roman" w:hAnsi="Times New Roman"/>
                <w:b/>
                <w:bCs/>
              </w:rPr>
              <w:t xml:space="preserve"> </w:t>
            </w:r>
            <w:r w:rsidR="002A2033" w:rsidRPr="0097740D">
              <w:rPr>
                <w:rFonts w:ascii="Times New Roman" w:hAnsi="Times New Roman"/>
                <w:b/>
                <w:bCs/>
              </w:rPr>
              <w:t>and</w:t>
            </w:r>
            <w:r w:rsidR="002A2033">
              <w:rPr>
                <w:rFonts w:ascii="Times New Roman" w:hAnsi="Times New Roman"/>
                <w:b/>
                <w:bCs/>
              </w:rPr>
              <w:t xml:space="preserve"> </w:t>
            </w:r>
            <w:r w:rsidR="0097740D">
              <w:rPr>
                <w:rFonts w:ascii="Times New Roman" w:hAnsi="Times New Roman"/>
                <w:b/>
                <w:bCs/>
              </w:rPr>
              <w:t xml:space="preserve">State </w:t>
            </w:r>
            <w:r w:rsidR="002A2033">
              <w:rPr>
                <w:rFonts w:ascii="Times New Roman" w:hAnsi="Times New Roman"/>
                <w:b/>
                <w:bCs/>
              </w:rPr>
              <w:t>IOT Cloud</w:t>
            </w:r>
            <w:r w:rsidR="0097740D">
              <w:rPr>
                <w:rFonts w:ascii="Times New Roman" w:hAnsi="Times New Roman"/>
                <w:b/>
                <w:bCs/>
              </w:rPr>
              <w:t xml:space="preserve"> Provider Questions spreadsheet (if applicable) </w:t>
            </w:r>
            <w:r w:rsidRPr="006E465C">
              <w:rPr>
                <w:rFonts w:ascii="Times New Roman" w:hAnsi="Times New Roman"/>
                <w:b/>
                <w:bCs/>
              </w:rPr>
              <w:t xml:space="preserve">must be completed and returned to the State no later than 3:00 PM EDT on September 8, 2020. </w:t>
            </w:r>
          </w:p>
        </w:tc>
        <w:tc>
          <w:tcPr>
            <w:tcW w:w="5130" w:type="dxa"/>
            <w:shd w:val="clear" w:color="auto" w:fill="FFFFCC"/>
          </w:tcPr>
          <w:p w14:paraId="7B6B776B" w14:textId="77777777" w:rsidR="00EC5B70" w:rsidRDefault="00F06DEE" w:rsidP="00EC5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Fairfax Software has provided the completed DISA STIGS requirement spreadsheet and have included it as part of this Clarification response.</w:t>
            </w:r>
          </w:p>
          <w:p w14:paraId="483F207A" w14:textId="77777777" w:rsidR="00F06DEE" w:rsidRDefault="00F06DEE" w:rsidP="00EC5B7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1D1D0BE" w14:textId="703BC151" w:rsidR="00F06DEE" w:rsidRPr="00F06DEE" w:rsidRDefault="00F06DEE" w:rsidP="00F06DEE">
            <w:pPr>
              <w:spacing w:after="0" w:line="240" w:lineRule="auto"/>
              <w:rPr>
                <w:rFonts w:ascii="Times New Roman" w:hAnsi="Times New Roman"/>
              </w:rPr>
            </w:pPr>
            <w:r w:rsidRPr="00F06DEE">
              <w:rPr>
                <w:rFonts w:ascii="Times New Roman" w:hAnsi="Times New Roman"/>
              </w:rPr>
              <w:t xml:space="preserve">Since our proposal solution is for an on-premise approach, we have not </w:t>
            </w:r>
            <w:r>
              <w:rPr>
                <w:rFonts w:ascii="Times New Roman" w:hAnsi="Times New Roman"/>
              </w:rPr>
              <w:t xml:space="preserve">provided the </w:t>
            </w:r>
            <w:r w:rsidRPr="00F06DEE">
              <w:rPr>
                <w:rFonts w:ascii="Times New Roman" w:hAnsi="Times New Roman"/>
              </w:rPr>
              <w:t>State IOT Cloud Provider Questions spreadsheet</w:t>
            </w:r>
            <w:r>
              <w:rPr>
                <w:rFonts w:ascii="Times New Roman" w:hAnsi="Times New Roman"/>
              </w:rPr>
              <w:t>.</w:t>
            </w:r>
          </w:p>
          <w:p w14:paraId="2D9D8114" w14:textId="1941FA2B" w:rsidR="00F06DEE" w:rsidRDefault="00F06DEE" w:rsidP="00EC5B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DC7AF7B" w14:textId="77777777" w:rsidR="008D6E53" w:rsidRPr="000914A9" w:rsidRDefault="008D6E53" w:rsidP="00A32F32">
      <w:pPr>
        <w:pStyle w:val="paragraph"/>
        <w:spacing w:before="0" w:beforeAutospacing="0" w:after="0" w:afterAutospacing="0"/>
        <w:jc w:val="both"/>
        <w:textAlignment w:val="baseline"/>
      </w:pPr>
    </w:p>
    <w:sectPr w:rsidR="008D6E53" w:rsidRPr="000914A9" w:rsidSect="00EC5B70">
      <w:footerReference w:type="default" r:id="rId7"/>
      <w:footerReference w:type="first" r:id="rId8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8FABE" w14:textId="77777777" w:rsidR="00D92743" w:rsidRDefault="00D92743" w:rsidP="00B87167">
      <w:pPr>
        <w:spacing w:after="0" w:line="240" w:lineRule="auto"/>
      </w:pPr>
      <w:r>
        <w:separator/>
      </w:r>
    </w:p>
  </w:endnote>
  <w:endnote w:type="continuationSeparator" w:id="0">
    <w:p w14:paraId="74286026" w14:textId="77777777" w:rsidR="00D92743" w:rsidRDefault="00D92743" w:rsidP="00B8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D7B18" w14:textId="77777777" w:rsidR="00B57D7B" w:rsidRPr="006C390C" w:rsidRDefault="00B57D7B">
    <w:pPr>
      <w:pStyle w:val="Footer"/>
      <w:jc w:val="center"/>
      <w:rPr>
        <w:rFonts w:ascii="Times New Roman" w:hAnsi="Times New Roman"/>
        <w:sz w:val="22"/>
        <w:szCs w:val="22"/>
      </w:rPr>
    </w:pPr>
    <w:r w:rsidRPr="006C390C">
      <w:rPr>
        <w:rFonts w:ascii="Times New Roman" w:hAnsi="Times New Roman"/>
        <w:sz w:val="22"/>
        <w:szCs w:val="22"/>
      </w:rPr>
      <w:fldChar w:fldCharType="begin"/>
    </w:r>
    <w:r w:rsidRPr="006C390C">
      <w:rPr>
        <w:rFonts w:ascii="Times New Roman" w:hAnsi="Times New Roman"/>
        <w:sz w:val="22"/>
        <w:szCs w:val="22"/>
      </w:rPr>
      <w:instrText xml:space="preserve"> PAGE   \* MERGEFORMAT </w:instrText>
    </w:r>
    <w:r w:rsidRPr="006C390C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3</w:t>
    </w:r>
    <w:r w:rsidRPr="006C390C">
      <w:rPr>
        <w:rFonts w:ascii="Times New Roman" w:hAnsi="Times New Roman"/>
        <w:sz w:val="22"/>
        <w:szCs w:val="22"/>
      </w:rPr>
      <w:fldChar w:fldCharType="end"/>
    </w:r>
  </w:p>
  <w:p w14:paraId="18E84B85" w14:textId="77777777" w:rsidR="00B57D7B" w:rsidRDefault="00B57D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1170696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2"/>
        <w:szCs w:val="18"/>
      </w:rPr>
    </w:sdtEndPr>
    <w:sdtContent>
      <w:p w14:paraId="09B3E304" w14:textId="50BDEED8" w:rsidR="00B57D7B" w:rsidRPr="001E229F" w:rsidRDefault="00B57D7B" w:rsidP="001E229F">
        <w:pPr>
          <w:pStyle w:val="Footer"/>
          <w:jc w:val="right"/>
          <w:rPr>
            <w:rFonts w:ascii="Times New Roman" w:hAnsi="Times New Roman"/>
            <w:sz w:val="22"/>
            <w:szCs w:val="18"/>
          </w:rPr>
        </w:pPr>
        <w:r w:rsidRPr="001E229F">
          <w:rPr>
            <w:rFonts w:ascii="Times New Roman" w:hAnsi="Times New Roman"/>
            <w:sz w:val="22"/>
            <w:szCs w:val="18"/>
          </w:rPr>
          <w:fldChar w:fldCharType="begin"/>
        </w:r>
        <w:r w:rsidRPr="001E229F">
          <w:rPr>
            <w:rFonts w:ascii="Times New Roman" w:hAnsi="Times New Roman"/>
            <w:sz w:val="22"/>
            <w:szCs w:val="18"/>
          </w:rPr>
          <w:instrText xml:space="preserve"> PAGE   \* MERGEFORMAT </w:instrText>
        </w:r>
        <w:r w:rsidRPr="001E229F">
          <w:rPr>
            <w:rFonts w:ascii="Times New Roman" w:hAnsi="Times New Roman"/>
            <w:sz w:val="22"/>
            <w:szCs w:val="18"/>
          </w:rPr>
          <w:fldChar w:fldCharType="separate"/>
        </w:r>
        <w:r w:rsidRPr="001E229F">
          <w:rPr>
            <w:rFonts w:ascii="Times New Roman" w:hAnsi="Times New Roman"/>
            <w:noProof/>
            <w:sz w:val="22"/>
            <w:szCs w:val="18"/>
          </w:rPr>
          <w:t>2</w:t>
        </w:r>
        <w:r w:rsidRPr="001E229F">
          <w:rPr>
            <w:rFonts w:ascii="Times New Roman" w:hAnsi="Times New Roman"/>
            <w:noProof/>
            <w:sz w:val="22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4B25F" w14:textId="77777777" w:rsidR="00D92743" w:rsidRDefault="00D92743" w:rsidP="00B87167">
      <w:pPr>
        <w:spacing w:after="0" w:line="240" w:lineRule="auto"/>
      </w:pPr>
      <w:r>
        <w:separator/>
      </w:r>
    </w:p>
  </w:footnote>
  <w:footnote w:type="continuationSeparator" w:id="0">
    <w:p w14:paraId="5DBCC5D5" w14:textId="77777777" w:rsidR="00D92743" w:rsidRDefault="00D92743" w:rsidP="00B8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415"/>
    <w:multiLevelType w:val="hybridMultilevel"/>
    <w:tmpl w:val="1D4E9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6366F"/>
    <w:multiLevelType w:val="hybridMultilevel"/>
    <w:tmpl w:val="1804B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83645"/>
    <w:multiLevelType w:val="hybridMultilevel"/>
    <w:tmpl w:val="11A08218"/>
    <w:lvl w:ilvl="0" w:tplc="4CD4F002"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81562D"/>
    <w:multiLevelType w:val="hybridMultilevel"/>
    <w:tmpl w:val="8DB4C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C5F65"/>
    <w:multiLevelType w:val="hybridMultilevel"/>
    <w:tmpl w:val="F4D2D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E3718"/>
    <w:multiLevelType w:val="hybridMultilevel"/>
    <w:tmpl w:val="B2028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A45E1"/>
    <w:multiLevelType w:val="hybridMultilevel"/>
    <w:tmpl w:val="FAAAF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77D1D"/>
    <w:multiLevelType w:val="hybridMultilevel"/>
    <w:tmpl w:val="819CA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A2B01"/>
    <w:multiLevelType w:val="multilevel"/>
    <w:tmpl w:val="F8068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AF1CD3"/>
    <w:multiLevelType w:val="hybridMultilevel"/>
    <w:tmpl w:val="EA6AA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50150"/>
    <w:multiLevelType w:val="multilevel"/>
    <w:tmpl w:val="ED0ED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52F46A4"/>
    <w:multiLevelType w:val="hybridMultilevel"/>
    <w:tmpl w:val="D8280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D06AE"/>
    <w:multiLevelType w:val="multilevel"/>
    <w:tmpl w:val="CB4E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8372A7"/>
    <w:multiLevelType w:val="hybridMultilevel"/>
    <w:tmpl w:val="778C9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71D5F"/>
    <w:multiLevelType w:val="hybridMultilevel"/>
    <w:tmpl w:val="0200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054CF"/>
    <w:multiLevelType w:val="multilevel"/>
    <w:tmpl w:val="95D0B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8B4F89"/>
    <w:multiLevelType w:val="hybridMultilevel"/>
    <w:tmpl w:val="778C9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95595"/>
    <w:multiLevelType w:val="multilevel"/>
    <w:tmpl w:val="13981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8345F8"/>
    <w:multiLevelType w:val="hybridMultilevel"/>
    <w:tmpl w:val="D8AA7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10FC3"/>
    <w:multiLevelType w:val="multilevel"/>
    <w:tmpl w:val="E244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18"/>
  </w:num>
  <w:num w:numId="12">
    <w:abstractNumId w:val="7"/>
  </w:num>
  <w:num w:numId="13">
    <w:abstractNumId w:val="4"/>
  </w:num>
  <w:num w:numId="14">
    <w:abstractNumId w:val="6"/>
  </w:num>
  <w:num w:numId="15">
    <w:abstractNumId w:val="3"/>
  </w:num>
  <w:num w:numId="16">
    <w:abstractNumId w:val="9"/>
  </w:num>
  <w:num w:numId="17">
    <w:abstractNumId w:val="16"/>
  </w:num>
  <w:num w:numId="18">
    <w:abstractNumId w:val="15"/>
  </w:num>
  <w:num w:numId="19">
    <w:abstractNumId w:val="10"/>
  </w:num>
  <w:num w:numId="20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F2"/>
    <w:rsid w:val="00013BD3"/>
    <w:rsid w:val="00014796"/>
    <w:rsid w:val="00025C0D"/>
    <w:rsid w:val="00034B7D"/>
    <w:rsid w:val="00034D4F"/>
    <w:rsid w:val="0003743E"/>
    <w:rsid w:val="00043F80"/>
    <w:rsid w:val="0004526A"/>
    <w:rsid w:val="00046655"/>
    <w:rsid w:val="00060FF8"/>
    <w:rsid w:val="000636A6"/>
    <w:rsid w:val="000659F1"/>
    <w:rsid w:val="000914A9"/>
    <w:rsid w:val="00092C61"/>
    <w:rsid w:val="00094C4E"/>
    <w:rsid w:val="000B301D"/>
    <w:rsid w:val="000C657A"/>
    <w:rsid w:val="000D5D48"/>
    <w:rsid w:val="000D5F6E"/>
    <w:rsid w:val="000E017F"/>
    <w:rsid w:val="000F3756"/>
    <w:rsid w:val="000F4502"/>
    <w:rsid w:val="00103414"/>
    <w:rsid w:val="001208F7"/>
    <w:rsid w:val="00142040"/>
    <w:rsid w:val="00162DF4"/>
    <w:rsid w:val="00167991"/>
    <w:rsid w:val="00170DE5"/>
    <w:rsid w:val="00171BDD"/>
    <w:rsid w:val="00175CC9"/>
    <w:rsid w:val="001963B8"/>
    <w:rsid w:val="001B686B"/>
    <w:rsid w:val="001D63C3"/>
    <w:rsid w:val="001E229F"/>
    <w:rsid w:val="001E7151"/>
    <w:rsid w:val="0020441C"/>
    <w:rsid w:val="00212943"/>
    <w:rsid w:val="0021443C"/>
    <w:rsid w:val="002225BE"/>
    <w:rsid w:val="00223E20"/>
    <w:rsid w:val="00225200"/>
    <w:rsid w:val="00244BF9"/>
    <w:rsid w:val="00247B4C"/>
    <w:rsid w:val="00255347"/>
    <w:rsid w:val="00260645"/>
    <w:rsid w:val="00261BA7"/>
    <w:rsid w:val="00264514"/>
    <w:rsid w:val="002752DA"/>
    <w:rsid w:val="0029334E"/>
    <w:rsid w:val="002A2033"/>
    <w:rsid w:val="002A7888"/>
    <w:rsid w:val="002C734F"/>
    <w:rsid w:val="002D31CB"/>
    <w:rsid w:val="002D66BC"/>
    <w:rsid w:val="002E0733"/>
    <w:rsid w:val="002E5056"/>
    <w:rsid w:val="002F1883"/>
    <w:rsid w:val="00306EDF"/>
    <w:rsid w:val="00310B5C"/>
    <w:rsid w:val="00323B63"/>
    <w:rsid w:val="00327D16"/>
    <w:rsid w:val="00335882"/>
    <w:rsid w:val="00341194"/>
    <w:rsid w:val="003423DA"/>
    <w:rsid w:val="00342E89"/>
    <w:rsid w:val="00347BD4"/>
    <w:rsid w:val="003511F0"/>
    <w:rsid w:val="0035343B"/>
    <w:rsid w:val="003564D5"/>
    <w:rsid w:val="00365F4E"/>
    <w:rsid w:val="0038732F"/>
    <w:rsid w:val="003A0D99"/>
    <w:rsid w:val="003A4774"/>
    <w:rsid w:val="003A4E6F"/>
    <w:rsid w:val="003B24B3"/>
    <w:rsid w:val="003C63AA"/>
    <w:rsid w:val="003D0E22"/>
    <w:rsid w:val="003E36EB"/>
    <w:rsid w:val="003F47CA"/>
    <w:rsid w:val="003F4C66"/>
    <w:rsid w:val="00422C02"/>
    <w:rsid w:val="00427697"/>
    <w:rsid w:val="0043112C"/>
    <w:rsid w:val="004452EF"/>
    <w:rsid w:val="004632B7"/>
    <w:rsid w:val="00490A0D"/>
    <w:rsid w:val="004921F0"/>
    <w:rsid w:val="004A224A"/>
    <w:rsid w:val="004A3917"/>
    <w:rsid w:val="004D5E60"/>
    <w:rsid w:val="004E1CD4"/>
    <w:rsid w:val="004E2362"/>
    <w:rsid w:val="00521B90"/>
    <w:rsid w:val="00535C19"/>
    <w:rsid w:val="00544475"/>
    <w:rsid w:val="005474A1"/>
    <w:rsid w:val="00565C18"/>
    <w:rsid w:val="0058191D"/>
    <w:rsid w:val="005A2E7E"/>
    <w:rsid w:val="005B0C5D"/>
    <w:rsid w:val="005B30D3"/>
    <w:rsid w:val="005B32F7"/>
    <w:rsid w:val="005B3A0C"/>
    <w:rsid w:val="005B475B"/>
    <w:rsid w:val="005C34DA"/>
    <w:rsid w:val="005C7037"/>
    <w:rsid w:val="005D2DBA"/>
    <w:rsid w:val="005F329F"/>
    <w:rsid w:val="005F50A5"/>
    <w:rsid w:val="005F6CE8"/>
    <w:rsid w:val="005F7AEB"/>
    <w:rsid w:val="006054FC"/>
    <w:rsid w:val="00612BEB"/>
    <w:rsid w:val="00621DEB"/>
    <w:rsid w:val="006248AD"/>
    <w:rsid w:val="00635410"/>
    <w:rsid w:val="0064578A"/>
    <w:rsid w:val="00647553"/>
    <w:rsid w:val="00650A66"/>
    <w:rsid w:val="00650B66"/>
    <w:rsid w:val="00656AF2"/>
    <w:rsid w:val="00670DED"/>
    <w:rsid w:val="00674E64"/>
    <w:rsid w:val="006912B6"/>
    <w:rsid w:val="00692CE6"/>
    <w:rsid w:val="006A0706"/>
    <w:rsid w:val="006A32AD"/>
    <w:rsid w:val="006A400F"/>
    <w:rsid w:val="006A72E6"/>
    <w:rsid w:val="006B4678"/>
    <w:rsid w:val="006C390C"/>
    <w:rsid w:val="006E4588"/>
    <w:rsid w:val="006E465C"/>
    <w:rsid w:val="006F09EB"/>
    <w:rsid w:val="00706D01"/>
    <w:rsid w:val="007222F1"/>
    <w:rsid w:val="00724588"/>
    <w:rsid w:val="00733C4B"/>
    <w:rsid w:val="00750291"/>
    <w:rsid w:val="0075083D"/>
    <w:rsid w:val="00752AC6"/>
    <w:rsid w:val="00754D3F"/>
    <w:rsid w:val="00760359"/>
    <w:rsid w:val="007B0B95"/>
    <w:rsid w:val="007D0047"/>
    <w:rsid w:val="007E26E2"/>
    <w:rsid w:val="007F7C84"/>
    <w:rsid w:val="00814755"/>
    <w:rsid w:val="00824FC4"/>
    <w:rsid w:val="008328E3"/>
    <w:rsid w:val="00861659"/>
    <w:rsid w:val="00863182"/>
    <w:rsid w:val="0087092C"/>
    <w:rsid w:val="00872912"/>
    <w:rsid w:val="00877A21"/>
    <w:rsid w:val="00880E91"/>
    <w:rsid w:val="00882F72"/>
    <w:rsid w:val="00892676"/>
    <w:rsid w:val="008953AA"/>
    <w:rsid w:val="0089564E"/>
    <w:rsid w:val="008A425D"/>
    <w:rsid w:val="008B4188"/>
    <w:rsid w:val="008C2941"/>
    <w:rsid w:val="008D6E53"/>
    <w:rsid w:val="008E0CBD"/>
    <w:rsid w:val="00901DB4"/>
    <w:rsid w:val="009104B0"/>
    <w:rsid w:val="00914E4E"/>
    <w:rsid w:val="0094726E"/>
    <w:rsid w:val="0095510B"/>
    <w:rsid w:val="00976C67"/>
    <w:rsid w:val="0097740D"/>
    <w:rsid w:val="00995640"/>
    <w:rsid w:val="00996631"/>
    <w:rsid w:val="009C3E39"/>
    <w:rsid w:val="009D1F83"/>
    <w:rsid w:val="009D32EF"/>
    <w:rsid w:val="009D59E9"/>
    <w:rsid w:val="009E4129"/>
    <w:rsid w:val="009E45BE"/>
    <w:rsid w:val="009F1EC5"/>
    <w:rsid w:val="009F6D85"/>
    <w:rsid w:val="00A00CA0"/>
    <w:rsid w:val="00A12567"/>
    <w:rsid w:val="00A32F32"/>
    <w:rsid w:val="00A36DAD"/>
    <w:rsid w:val="00A42FB9"/>
    <w:rsid w:val="00A44DCE"/>
    <w:rsid w:val="00A53A9E"/>
    <w:rsid w:val="00A55463"/>
    <w:rsid w:val="00A55D3B"/>
    <w:rsid w:val="00A66AC2"/>
    <w:rsid w:val="00A66D47"/>
    <w:rsid w:val="00A70B2B"/>
    <w:rsid w:val="00A802D1"/>
    <w:rsid w:val="00A90112"/>
    <w:rsid w:val="00A92549"/>
    <w:rsid w:val="00AD1528"/>
    <w:rsid w:val="00AD1B57"/>
    <w:rsid w:val="00AF3FB0"/>
    <w:rsid w:val="00AF67A4"/>
    <w:rsid w:val="00B037E8"/>
    <w:rsid w:val="00B03CCC"/>
    <w:rsid w:val="00B06D29"/>
    <w:rsid w:val="00B24363"/>
    <w:rsid w:val="00B301B3"/>
    <w:rsid w:val="00B31D4B"/>
    <w:rsid w:val="00B325CC"/>
    <w:rsid w:val="00B37B3C"/>
    <w:rsid w:val="00B5345A"/>
    <w:rsid w:val="00B57D7B"/>
    <w:rsid w:val="00B64F52"/>
    <w:rsid w:val="00B660A9"/>
    <w:rsid w:val="00B81688"/>
    <w:rsid w:val="00B81B1A"/>
    <w:rsid w:val="00B87167"/>
    <w:rsid w:val="00B9076C"/>
    <w:rsid w:val="00B95DF9"/>
    <w:rsid w:val="00BA0828"/>
    <w:rsid w:val="00BA3078"/>
    <w:rsid w:val="00BB2F8D"/>
    <w:rsid w:val="00BB32AA"/>
    <w:rsid w:val="00BD11E9"/>
    <w:rsid w:val="00BE40DC"/>
    <w:rsid w:val="00C16E0F"/>
    <w:rsid w:val="00C3564D"/>
    <w:rsid w:val="00C54CF8"/>
    <w:rsid w:val="00C64671"/>
    <w:rsid w:val="00C73EA0"/>
    <w:rsid w:val="00C76ABB"/>
    <w:rsid w:val="00CB602A"/>
    <w:rsid w:val="00CB7A4B"/>
    <w:rsid w:val="00CC4409"/>
    <w:rsid w:val="00CD64D8"/>
    <w:rsid w:val="00CE7BE2"/>
    <w:rsid w:val="00CF03CC"/>
    <w:rsid w:val="00CF47E7"/>
    <w:rsid w:val="00D11941"/>
    <w:rsid w:val="00D12428"/>
    <w:rsid w:val="00D36120"/>
    <w:rsid w:val="00D50724"/>
    <w:rsid w:val="00D55E12"/>
    <w:rsid w:val="00D6005B"/>
    <w:rsid w:val="00D86797"/>
    <w:rsid w:val="00D92743"/>
    <w:rsid w:val="00DC16F2"/>
    <w:rsid w:val="00DE6F87"/>
    <w:rsid w:val="00E40AF2"/>
    <w:rsid w:val="00E52E5F"/>
    <w:rsid w:val="00E75153"/>
    <w:rsid w:val="00E83B50"/>
    <w:rsid w:val="00E84241"/>
    <w:rsid w:val="00E862E7"/>
    <w:rsid w:val="00EA0CCB"/>
    <w:rsid w:val="00EB57E4"/>
    <w:rsid w:val="00EC3196"/>
    <w:rsid w:val="00EC5B70"/>
    <w:rsid w:val="00EC7A48"/>
    <w:rsid w:val="00ED7940"/>
    <w:rsid w:val="00EE4B81"/>
    <w:rsid w:val="00EF1CDC"/>
    <w:rsid w:val="00F007DB"/>
    <w:rsid w:val="00F06882"/>
    <w:rsid w:val="00F06DEE"/>
    <w:rsid w:val="00F23DB5"/>
    <w:rsid w:val="00F25930"/>
    <w:rsid w:val="00F40A6B"/>
    <w:rsid w:val="00F52B34"/>
    <w:rsid w:val="00F746ED"/>
    <w:rsid w:val="00F77E91"/>
    <w:rsid w:val="00F96DB5"/>
    <w:rsid w:val="00FA156D"/>
    <w:rsid w:val="00FA662B"/>
    <w:rsid w:val="00FB25B4"/>
    <w:rsid w:val="00FC252B"/>
    <w:rsid w:val="00FD397E"/>
    <w:rsid w:val="00FD6670"/>
    <w:rsid w:val="00FF2E7D"/>
    <w:rsid w:val="00FF3590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AC49"/>
  <w15:docId w15:val="{02A495D3-18AE-4134-A605-24435539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35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0914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914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4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467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6467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FooterChar">
    <w:name w:val="Footer Char"/>
    <w:link w:val="Footer"/>
    <w:uiPriority w:val="99"/>
    <w:rsid w:val="00C64671"/>
    <w:rPr>
      <w:rFonts w:ascii="Courier" w:eastAsia="Times New Roman" w:hAnsi="Courier"/>
      <w:snapToGrid w:val="0"/>
      <w:sz w:val="24"/>
    </w:rPr>
  </w:style>
  <w:style w:type="character" w:styleId="CommentReference">
    <w:name w:val="annotation reference"/>
    <w:uiPriority w:val="99"/>
    <w:unhideWhenUsed/>
    <w:rsid w:val="002E5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5056"/>
    <w:rPr>
      <w:rFonts w:eastAsia="Times New Roman" w:cs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E5056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056"/>
    <w:rPr>
      <w:rFonts w:ascii="Tahoma" w:hAnsi="Tahoma" w:cs="Tahoma"/>
      <w:sz w:val="16"/>
      <w:szCs w:val="16"/>
    </w:rPr>
  </w:style>
  <w:style w:type="paragraph" w:styleId="ListParagraph">
    <w:name w:val="List Paragraph"/>
    <w:aliases w:val="Alpha List Paragraph,List Paragraph1,List Bullet 1,SC Bullet List Paragraph,Bullet 1,List Paragraph Char Char,b1,Normal Sentence,Colorful List - Accent 11,ListPar1,Number_1,new,SGLText List Paragraph,List Paragraph2,List Paragraph11,list1"/>
    <w:basedOn w:val="Normal"/>
    <w:link w:val="ListParagraphChar"/>
    <w:uiPriority w:val="34"/>
    <w:qFormat/>
    <w:rsid w:val="0075083D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aliases w:val="Alpha List Paragraph Char,List Paragraph1 Char,List Bullet 1 Char,SC Bullet List Paragraph Char,Bullet 1 Char,List Paragraph Char Char Char,b1 Char,Normal Sentence Char,Colorful List - Accent 11 Char,ListPar1 Char,Number_1 Char"/>
    <w:link w:val="ListParagraph"/>
    <w:uiPriority w:val="34"/>
    <w:qFormat/>
    <w:rsid w:val="0075083D"/>
    <w:rPr>
      <w:rFonts w:eastAsia="MS Mincho"/>
      <w:sz w:val="24"/>
      <w:szCs w:val="2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C5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F8"/>
    <w:rPr>
      <w:sz w:val="22"/>
      <w:szCs w:val="22"/>
      <w:lang w:eastAsia="en-US"/>
    </w:rPr>
  </w:style>
  <w:style w:type="character" w:customStyle="1" w:styleId="tl8wme">
    <w:name w:val="tl8wme"/>
    <w:basedOn w:val="DefaultParagraphFont"/>
    <w:rsid w:val="006C390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A6B"/>
    <w:pPr>
      <w:spacing w:line="240" w:lineRule="auto"/>
    </w:pPr>
    <w:rPr>
      <w:rFonts w:eastAsia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A6B"/>
    <w:rPr>
      <w:rFonts w:eastAsia="Times New Roman" w:cs="Calibri"/>
      <w:b/>
      <w:bCs/>
      <w:lang w:eastAsia="en-US"/>
    </w:rPr>
  </w:style>
  <w:style w:type="character" w:customStyle="1" w:styleId="BodyTextChar">
    <w:name w:val="Body Text Char"/>
    <w:aliases w:val="bt Char"/>
    <w:basedOn w:val="DefaultParagraphFont"/>
    <w:link w:val="BodyText"/>
    <w:semiHidden/>
    <w:locked/>
    <w:rsid w:val="00E862E7"/>
    <w:rPr>
      <w:rFonts w:ascii="Arial" w:eastAsia="Batang" w:hAnsi="Arial"/>
      <w:color w:val="000000" w:themeColor="text1"/>
      <w:szCs w:val="24"/>
      <w:lang w:eastAsia="ko-KR"/>
    </w:rPr>
  </w:style>
  <w:style w:type="paragraph" w:styleId="BodyText">
    <w:name w:val="Body Text"/>
    <w:aliases w:val="bt"/>
    <w:link w:val="BodyTextChar"/>
    <w:semiHidden/>
    <w:unhideWhenUsed/>
    <w:qFormat/>
    <w:rsid w:val="00E862E7"/>
    <w:pPr>
      <w:spacing w:after="120" w:line="276" w:lineRule="auto"/>
    </w:pPr>
    <w:rPr>
      <w:rFonts w:ascii="Arial" w:eastAsia="Batang" w:hAnsi="Arial"/>
      <w:color w:val="000000" w:themeColor="text1"/>
      <w:szCs w:val="24"/>
      <w:lang w:eastAsia="ko-KR"/>
    </w:rPr>
  </w:style>
  <w:style w:type="character" w:customStyle="1" w:styleId="BodyTextChar1">
    <w:name w:val="Body Text Char1"/>
    <w:basedOn w:val="DefaultParagraphFont"/>
    <w:uiPriority w:val="99"/>
    <w:semiHidden/>
    <w:rsid w:val="00E862E7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1B6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E2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914A9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914A9"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customStyle="1" w:styleId="meta">
    <w:name w:val="meta"/>
    <w:basedOn w:val="Normal"/>
    <w:rsid w:val="000914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pener">
    <w:name w:val="opener"/>
    <w:basedOn w:val="Normal"/>
    <w:rsid w:val="000914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914A9"/>
    <w:rPr>
      <w:i/>
      <w:iCs/>
    </w:rPr>
  </w:style>
  <w:style w:type="paragraph" w:customStyle="1" w:styleId="wp-caption-text">
    <w:name w:val="wp-caption-text"/>
    <w:basedOn w:val="Normal"/>
    <w:rsid w:val="000914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14A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4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aragraph">
    <w:name w:val="paragraph"/>
    <w:basedOn w:val="Normal"/>
    <w:rsid w:val="000914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0914A9"/>
  </w:style>
  <w:style w:type="character" w:customStyle="1" w:styleId="eop">
    <w:name w:val="eop"/>
    <w:basedOn w:val="DefaultParagraphFont"/>
    <w:rsid w:val="000914A9"/>
  </w:style>
  <w:style w:type="paragraph" w:customStyle="1" w:styleId="xmsonormal">
    <w:name w:val="x_msonormal"/>
    <w:basedOn w:val="Normal"/>
    <w:rsid w:val="0038732F"/>
    <w:pPr>
      <w:spacing w:before="100" w:beforeAutospacing="1" w:after="100" w:afterAutospacing="1" w:line="240" w:lineRule="auto"/>
    </w:pPr>
    <w:rPr>
      <w:rFonts w:eastAsiaTheme="minorHAns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8B4188"/>
    <w:rPr>
      <w:color w:val="605E5C"/>
      <w:shd w:val="clear" w:color="auto" w:fill="E1DFDD"/>
    </w:rPr>
  </w:style>
  <w:style w:type="paragraph" w:customStyle="1" w:styleId="xxxxxmsonormal">
    <w:name w:val="x_xxxxmsonormal"/>
    <w:basedOn w:val="Normal"/>
    <w:uiPriority w:val="99"/>
    <w:rsid w:val="008B4188"/>
    <w:pPr>
      <w:spacing w:after="0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15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73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2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7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1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8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27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4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6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4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8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15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0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8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2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1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47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67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22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5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1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6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8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33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1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7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35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1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4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1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5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52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47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9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8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3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7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0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56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1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2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8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2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63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1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6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8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8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Links>
    <vt:vector size="12" baseType="variant"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  <vt:variant>
        <vt:i4>4980779</vt:i4>
      </vt:variant>
      <vt:variant>
        <vt:i4>0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Michael Minter</cp:lastModifiedBy>
  <cp:revision>4</cp:revision>
  <cp:lastPrinted>2020-07-14T05:35:00Z</cp:lastPrinted>
  <dcterms:created xsi:type="dcterms:W3CDTF">2020-08-14T19:03:00Z</dcterms:created>
  <dcterms:modified xsi:type="dcterms:W3CDTF">2020-09-08T11:51:00Z</dcterms:modified>
</cp:coreProperties>
</file>